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31" w:rsidRDefault="00840C60" w:rsidP="00727F31">
      <w:pPr>
        <w:ind w:firstLine="708"/>
        <w:jc w:val="both"/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</w:pP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Ж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итловий будинок, загальною площею 228,5 кв.м., житловою площею 127,4 кв.м.</w:t>
      </w:r>
      <w:r w:rsidR="00EE2CBE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, мансарда площею 131,1 кв.м.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 xml:space="preserve"> 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Фундамент б</w:t>
      </w:r>
      <w:r w:rsidR="00EE2CBE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уто-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бетонний, стіни – газоблоки;, перекриття з/бетонне; покрівля – металочерепиця. Д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 xml:space="preserve">о складу 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господарських об</w:t>
      </w:r>
      <w:r w:rsidR="00726092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’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єктів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 xml:space="preserve"> входять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: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 xml:space="preserve"> вигрібна яма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;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 xml:space="preserve"> 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 xml:space="preserve">3(три) 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хвіртк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и металев</w:t>
      </w:r>
      <w:r w:rsidR="00726092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і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 xml:space="preserve">, 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металеві в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орота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 xml:space="preserve"> та 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огорожа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. Будівлі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 xml:space="preserve"> побудован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і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 xml:space="preserve"> в 2008 році і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 xml:space="preserve"> розташовані та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 xml:space="preserve"> знаход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я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ться за адресою: Київська область, м.Ірпінь, смт.Ворзель, вул..Крупської (вул.</w:t>
      </w:r>
      <w:r w:rsidR="00EE2CBE" w:rsidRPr="00EE2CBE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 xml:space="preserve"> </w:t>
      </w:r>
      <w:r w:rsidR="00EE2CBE"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ім</w:t>
      </w:r>
      <w:r w:rsidRPr="00840C60"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.Пшеничного.) будинок 18-а</w:t>
      </w:r>
      <w:r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  <w:t>.</w:t>
      </w:r>
    </w:p>
    <w:p w:rsidR="008063D6" w:rsidRDefault="008063D6" w:rsidP="008063D6">
      <w:pPr>
        <w:ind w:firstLine="708"/>
        <w:jc w:val="both"/>
        <w:rPr>
          <w:rStyle w:val="a3"/>
          <w:rFonts w:ascii="Arial" w:hAnsi="Arial" w:cs="Arial"/>
          <w:b/>
          <w:bCs/>
          <w:color w:val="333333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333333"/>
          <w:sz w:val="18"/>
          <w:szCs w:val="18"/>
        </w:rPr>
        <w:t>Земельна ділянка, площею 0,075 га, за призначенням: для обслуговування житлового будинку, господарських будівель і споруд, кадастровий номер: 3210945600:01:052:0076 і знаходиться за адресою: Київська область, смт.Ворзель, вул..Крупської, 18- а.</w:t>
      </w:r>
    </w:p>
    <w:p w:rsidR="008063D6" w:rsidRDefault="008063D6" w:rsidP="00727F31">
      <w:pPr>
        <w:ind w:firstLine="708"/>
        <w:jc w:val="both"/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</w:pPr>
    </w:p>
    <w:p w:rsidR="00726092" w:rsidRDefault="00726092" w:rsidP="00727F31">
      <w:pPr>
        <w:ind w:firstLine="708"/>
        <w:jc w:val="both"/>
        <w:rPr>
          <w:rStyle w:val="a3"/>
          <w:rFonts w:ascii="Arial" w:hAnsi="Arial" w:cs="Arial"/>
          <w:b/>
          <w:bCs/>
          <w:i w:val="0"/>
          <w:color w:val="333333"/>
          <w:sz w:val="18"/>
          <w:szCs w:val="18"/>
        </w:rPr>
      </w:pPr>
    </w:p>
    <w:p w:rsidR="00726092" w:rsidRDefault="006B27FE" w:rsidP="00726092">
      <w:pPr>
        <w:jc w:val="both"/>
        <w:rPr>
          <w:rStyle w:val="a3"/>
          <w:rFonts w:ascii="Arial" w:hAnsi="Arial" w:cs="Arial"/>
          <w:bCs/>
          <w:i w:val="0"/>
          <w:color w:val="333333"/>
          <w:sz w:val="18"/>
          <w:szCs w:val="18"/>
        </w:rPr>
      </w:pPr>
      <w:r>
        <w:rPr>
          <w:rFonts w:ascii="Arial" w:hAnsi="Arial" w:cs="Arial"/>
          <w:bCs/>
          <w:iCs/>
          <w:noProof/>
          <w:color w:val="333333"/>
          <w:sz w:val="18"/>
          <w:szCs w:val="18"/>
          <w:lang w:eastAsia="uk-UA"/>
        </w:rPr>
        <w:drawing>
          <wp:inline distT="0" distB="0" distL="0" distR="0">
            <wp:extent cx="2000250" cy="1500188"/>
            <wp:effectExtent l="19050" t="0" r="0" b="0"/>
            <wp:docPr id="8" name="Рисунок 1" descr="Z:\Vorobets\ФОТО 2015 р\КМП Телець-Альфа\фото будинку\Изображение 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Vorobets\ФОТО 2015 р\КМП Телець-Альфа\фото будинку\Изображение 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43" cy="150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Cs/>
          <w:noProof/>
          <w:color w:val="333333"/>
          <w:sz w:val="18"/>
          <w:szCs w:val="18"/>
          <w:lang w:eastAsia="uk-UA"/>
        </w:rPr>
        <w:drawing>
          <wp:inline distT="0" distB="0" distL="0" distR="0">
            <wp:extent cx="2019300" cy="1514475"/>
            <wp:effectExtent l="19050" t="0" r="0" b="0"/>
            <wp:docPr id="11" name="Рисунок 2" descr="Z:\Vorobets\ФОТО 2015 р\КМП Телець-Альфа\фото будинку\Изображение 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Vorobets\ФОТО 2015 р\КМП Телець-Альфа\фото будинку\Изображение 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91" cy="151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Cs/>
          <w:noProof/>
          <w:color w:val="333333"/>
          <w:sz w:val="18"/>
          <w:szCs w:val="18"/>
          <w:lang w:eastAsia="uk-UA"/>
        </w:rPr>
        <w:drawing>
          <wp:inline distT="0" distB="0" distL="0" distR="0">
            <wp:extent cx="2000250" cy="1500188"/>
            <wp:effectExtent l="19050" t="0" r="0" b="0"/>
            <wp:docPr id="12" name="Рисунок 3" descr="Z:\Vorobets\ФОТО 2015 р\КМП Телець-Альфа\фото будинку\Изображение 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Vorobets\ФОТО 2015 р\КМП Телець-Альфа\фото будинку\Изображение 0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43" cy="150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Cs/>
          <w:noProof/>
          <w:color w:val="333333"/>
          <w:sz w:val="18"/>
          <w:szCs w:val="18"/>
          <w:lang w:eastAsia="uk-UA"/>
        </w:rPr>
        <w:drawing>
          <wp:inline distT="0" distB="0" distL="0" distR="0">
            <wp:extent cx="2000250" cy="1500188"/>
            <wp:effectExtent l="19050" t="0" r="0" b="0"/>
            <wp:docPr id="13" name="Рисунок 4" descr="Z:\Vorobets\ФОТО 2015 р\КМП Телець-Альфа\фото будинку\Изображение 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Vorobets\ФОТО 2015 р\КМП Телець-Альфа\фото будинку\Изображение 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43" cy="150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Cs/>
          <w:noProof/>
          <w:color w:val="333333"/>
          <w:sz w:val="18"/>
          <w:szCs w:val="18"/>
          <w:lang w:eastAsia="uk-UA"/>
        </w:rPr>
        <w:drawing>
          <wp:inline distT="0" distB="0" distL="0" distR="0">
            <wp:extent cx="2019300" cy="1514476"/>
            <wp:effectExtent l="19050" t="0" r="0" b="0"/>
            <wp:docPr id="14" name="Рисунок 5" descr="Z:\Vorobets\ФОТО 2015 р\КМП Телець-Альфа\фото будинку\Изображение 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Vorobets\ФОТО 2015 р\КМП Телець-Альфа\фото будинку\Изображение 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91" cy="151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Cs/>
          <w:noProof/>
          <w:color w:val="333333"/>
          <w:sz w:val="18"/>
          <w:szCs w:val="18"/>
          <w:lang w:eastAsia="uk-UA"/>
        </w:rPr>
        <w:drawing>
          <wp:inline distT="0" distB="0" distL="0" distR="0">
            <wp:extent cx="2019300" cy="1514475"/>
            <wp:effectExtent l="19050" t="0" r="0" b="0"/>
            <wp:docPr id="15" name="Рисунок 6" descr="Z:\Vorobets\ФОТО 2015 р\КМП Телець-Альфа\фото будинку\Изображение 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Vorobets\ФОТО 2015 р\КМП Телець-Альфа\фото будинку\Изображение 0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91" cy="151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Cs/>
          <w:noProof/>
          <w:color w:val="333333"/>
          <w:sz w:val="18"/>
          <w:szCs w:val="18"/>
          <w:lang w:eastAsia="uk-UA"/>
        </w:rPr>
        <w:drawing>
          <wp:inline distT="0" distB="0" distL="0" distR="0">
            <wp:extent cx="2000250" cy="1500188"/>
            <wp:effectExtent l="19050" t="0" r="0" b="0"/>
            <wp:docPr id="16" name="Рисунок 7" descr="Z:\Vorobets\ФОТО 2015 р\КМП Телець-Альфа\фото будинку\Изображение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Vorobets\ФОТО 2015 р\КМП Телець-Альфа\фото будинку\Изображение 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43" cy="150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Cs/>
          <w:noProof/>
          <w:color w:val="333333"/>
          <w:sz w:val="18"/>
          <w:szCs w:val="18"/>
          <w:lang w:eastAsia="uk-UA"/>
        </w:rPr>
        <w:drawing>
          <wp:inline distT="0" distB="0" distL="0" distR="0">
            <wp:extent cx="2038350" cy="1528762"/>
            <wp:effectExtent l="19050" t="0" r="0" b="0"/>
            <wp:docPr id="17" name="Рисунок 8" descr="Z:\Vorobets\ФОТО 2015 р\КМП Телець-Альфа\фото будинку\Изображение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Vorobets\ФОТО 2015 р\КМП Телець-Альфа\фото будинку\Изображение 1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139" cy="152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Cs/>
          <w:noProof/>
          <w:color w:val="333333"/>
          <w:sz w:val="18"/>
          <w:szCs w:val="18"/>
          <w:lang w:eastAsia="uk-UA"/>
        </w:rPr>
        <w:drawing>
          <wp:inline distT="0" distB="0" distL="0" distR="0">
            <wp:extent cx="2019300" cy="1514475"/>
            <wp:effectExtent l="19050" t="0" r="0" b="0"/>
            <wp:docPr id="18" name="Рисунок 9" descr="Z:\Vorobets\ФОТО 2015 р\КМП Телець-Альфа\фото будинку\Изображение 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Vorobets\ФОТО 2015 р\КМП Телець-Альфа\фото будинку\Изображение 1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91" cy="151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BE" w:rsidRPr="00EE2CBE" w:rsidRDefault="00EE2CBE" w:rsidP="00EE2CBE">
      <w:pPr>
        <w:spacing w:before="300" w:after="90" w:line="240" w:lineRule="auto"/>
        <w:outlineLvl w:val="2"/>
        <w:rPr>
          <w:b/>
          <w:sz w:val="24"/>
          <w:szCs w:val="24"/>
        </w:rPr>
      </w:pPr>
      <w:r w:rsidRPr="00EE2CBE">
        <w:rPr>
          <w:b/>
          <w:color w:val="C00000"/>
          <w:sz w:val="24"/>
          <w:szCs w:val="24"/>
          <w:u w:val="single"/>
        </w:rPr>
        <w:t>Ціна договірна.</w:t>
      </w:r>
    </w:p>
    <w:p w:rsidR="00727F31" w:rsidRDefault="00727F31" w:rsidP="00727F31">
      <w:pPr>
        <w:jc w:val="both"/>
        <w:rPr>
          <w:rStyle w:val="a3"/>
          <w:rFonts w:ascii="Arial" w:hAnsi="Arial" w:cs="Arial"/>
          <w:bCs/>
          <w:i w:val="0"/>
          <w:color w:val="333333"/>
          <w:sz w:val="18"/>
          <w:szCs w:val="18"/>
        </w:rPr>
      </w:pPr>
    </w:p>
    <w:p w:rsidR="00727F31" w:rsidRPr="006B3EA6" w:rsidRDefault="00727F31" w:rsidP="00727F31">
      <w:pPr>
        <w:spacing w:before="300" w:after="90" w:line="240" w:lineRule="auto"/>
        <w:outlineLvl w:val="2"/>
        <w:rPr>
          <w:b/>
        </w:rPr>
      </w:pPr>
      <w:r w:rsidRPr="00BF7452">
        <w:rPr>
          <w:rFonts w:ascii="Arial" w:eastAsia="Times New Roman" w:hAnsi="Arial" w:cs="Arial"/>
          <w:b/>
          <w:bCs/>
          <w:color w:val="00B050"/>
          <w:sz w:val="21"/>
          <w:szCs w:val="21"/>
          <w:lang w:eastAsia="uk-UA"/>
        </w:rPr>
        <w:t>Контактні особи: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uk-UA"/>
        </w:rPr>
        <w:t xml:space="preserve"> </w:t>
      </w:r>
      <w:r w:rsidRPr="00BF7452">
        <w:rPr>
          <w:rFonts w:ascii="Arial" w:eastAsia="Times New Roman" w:hAnsi="Arial" w:cs="Arial"/>
          <w:color w:val="FF0000"/>
          <w:sz w:val="18"/>
          <w:szCs w:val="18"/>
          <w:lang w:eastAsia="uk-UA"/>
        </w:rPr>
        <w:t>Воробець Богдан Семенович, тел. (032) 23 23 764</w:t>
      </w:r>
      <w:r w:rsidRPr="00BF7452">
        <w:rPr>
          <w:color w:val="FF0000"/>
        </w:rPr>
        <w:t>.</w:t>
      </w:r>
      <w:r>
        <w:rPr>
          <w:color w:val="FF0000"/>
        </w:rPr>
        <w:t xml:space="preserve"> </w:t>
      </w:r>
    </w:p>
    <w:p w:rsidR="008C2653" w:rsidRDefault="008C2653"/>
    <w:sectPr w:rsidR="008C2653" w:rsidSect="003B41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7F31"/>
    <w:rsid w:val="00270A85"/>
    <w:rsid w:val="00330A4C"/>
    <w:rsid w:val="006B27FE"/>
    <w:rsid w:val="00726092"/>
    <w:rsid w:val="00727F31"/>
    <w:rsid w:val="008063D6"/>
    <w:rsid w:val="00840C60"/>
    <w:rsid w:val="008A4755"/>
    <w:rsid w:val="008B3CD9"/>
    <w:rsid w:val="008C2653"/>
    <w:rsid w:val="00B4046D"/>
    <w:rsid w:val="00CF070B"/>
    <w:rsid w:val="00DA2B17"/>
    <w:rsid w:val="00EE2CBE"/>
    <w:rsid w:val="00F118E4"/>
    <w:rsid w:val="00F1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7F3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2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ivankiv</cp:lastModifiedBy>
  <cp:revision>2</cp:revision>
  <dcterms:created xsi:type="dcterms:W3CDTF">2015-09-21T11:52:00Z</dcterms:created>
  <dcterms:modified xsi:type="dcterms:W3CDTF">2015-09-21T11:52:00Z</dcterms:modified>
</cp:coreProperties>
</file>